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سوابق تحصیلی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:1</w:t>
      </w:r>
    </w:p>
    <w:p w:rsidR="007C5A98" w:rsidRPr="007C5A98" w:rsidRDefault="007C5A98" w:rsidP="007C5A98">
      <w:pPr>
        <w:numPr>
          <w:ilvl w:val="0"/>
          <w:numId w:val="3"/>
        </w:numPr>
        <w:bidi/>
        <w:spacing w:before="100" w:beforeAutospacing="1" w:after="75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کارشناسی، 1353 ،</w:t>
      </w:r>
      <w:proofErr w:type="spell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Sc.B</w:t>
      </w:r>
      <w:proofErr w:type="spellEnd"/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روابط عمومی، دانشگاه علامه طباطبایی</w:t>
      </w:r>
    </w:p>
    <w:p w:rsidR="007C5A98" w:rsidRPr="007C5A98" w:rsidRDefault="007C5A98" w:rsidP="007C5A98">
      <w:pPr>
        <w:numPr>
          <w:ilvl w:val="0"/>
          <w:numId w:val="3"/>
        </w:numPr>
        <w:bidi/>
        <w:spacing w:before="100" w:beforeAutospacing="1" w:after="75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کارشناسی، 1364 ،</w:t>
      </w:r>
      <w:proofErr w:type="spell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Sc.B</w:t>
      </w:r>
      <w:proofErr w:type="spellEnd"/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حقوق قضایی، دانشگاه شهید بهشتی</w:t>
      </w:r>
    </w:p>
    <w:p w:rsidR="007C5A98" w:rsidRPr="007C5A98" w:rsidRDefault="007C5A98" w:rsidP="007C5A98">
      <w:pPr>
        <w:numPr>
          <w:ilvl w:val="0"/>
          <w:numId w:val="3"/>
        </w:numPr>
        <w:bidi/>
        <w:spacing w:before="100" w:beforeAutospacing="1" w:after="75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کارشناسی ارشد، ...، </w:t>
      </w:r>
      <w:proofErr w:type="spell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Sc.M</w:t>
      </w:r>
      <w:proofErr w:type="spellEnd"/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ارتباطات ، دانشگاه صداوسیما</w:t>
      </w:r>
    </w:p>
    <w:p w:rsidR="007C5A98" w:rsidRPr="007C5A98" w:rsidRDefault="007C5A98" w:rsidP="007C5A98">
      <w:pPr>
        <w:numPr>
          <w:ilvl w:val="0"/>
          <w:numId w:val="3"/>
        </w:numPr>
        <w:bidi/>
        <w:spacing w:before="100" w:beforeAutospacing="1" w:after="0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دکترا، 1377 ،ارتباطات، دانشگاه پنجاب هند</w:t>
      </w:r>
    </w:p>
    <w:p w:rsidR="007C5A98" w:rsidRDefault="007C5A98" w:rsidP="007C5A98">
      <w:pPr>
        <w:spacing w:after="0" w:line="240" w:lineRule="auto"/>
        <w:jc w:val="right"/>
        <w:rPr>
          <w:rFonts w:ascii="Cambria" w:eastAsia="Times New Roman" w:hAnsi="Cambria" w:cs="Cambria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عناوین دروس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:2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تکنیکهای روابط عمومی، کارشناسی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کارآموزی، کارشناسی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مبانی ارتباطات اجتماعی، کارشناسی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مبانی ارتباط اقناع و تبلیغ، کارشناسی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مبانی جامعه شناسی، کارشناسی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جامعه شناسی ارتباطات سیاسی، کارشناسی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مبانی حقوق بین الملل ارتباطات، کارشناسی ارشد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پوشش خبری رسانهای بین المللی، کارشناسی ارشد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حقوق بین المللی تطبیقی، دکتری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حقوق مالکیت ادبی و هنری ، دکتری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فعالیتهای اجرایی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:3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معاون دانشکده: 1390/4/27لغایت 1386/11/1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>مدیر گروه: 1392/12/1 لغایت 1390/12/02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نماینده دانشکده علوم ارتباطات در کرسیهای نظریه پردازی از آبان ماه 1394</w:t>
      </w:r>
    </w:p>
    <w:p w:rsidR="007C5A98" w:rsidRDefault="007C5A98" w:rsidP="007C5A98">
      <w:pPr>
        <w:spacing w:after="0" w:line="240" w:lineRule="auto"/>
        <w:jc w:val="right"/>
        <w:rPr>
          <w:rFonts w:ascii="Cambria" w:eastAsia="Times New Roman" w:hAnsi="Cambria" w:cs="Cambria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تحقیقات انجام شده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:4</w:t>
      </w:r>
    </w:p>
    <w:p w:rsidR="007C5A98" w:rsidRDefault="007C5A98" w:rsidP="007C5A98">
      <w:pPr>
        <w:spacing w:after="100" w:afterAutospacing="1" w:line="240" w:lineRule="auto"/>
        <w:jc w:val="right"/>
        <w:rPr>
          <w:rFonts w:ascii="Samim" w:eastAsia="Times New Roman" w:hAnsi="Samim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)بررسی رابطه بین دیدگاه مدیران و کارکنان تأمین اجتماعی در مورد حل ...،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01/11/1383</w:t>
      </w:r>
    </w:p>
    <w:p w:rsidR="007C5A98" w:rsidRDefault="007C5A98" w:rsidP="007C5A98">
      <w:pPr>
        <w:bidi/>
        <w:spacing w:after="100" w:afterAutospacing="1" w:line="240" w:lineRule="auto"/>
        <w:rPr>
          <w:rFonts w:ascii="Samim" w:eastAsia="Times New Roman" w:hAnsi="Samim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2)ارزیابی سرفصلهای دوره کارشناسی ارشد برنامه ریزی منطقه ای، 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30/11/1387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3)بررسی علل بی تفاوتی دانشآموزان نسبت به ارزشهای دینی، </w:t>
      </w:r>
      <w:r>
        <w:rPr>
          <w:rFonts w:ascii="Arial" w:eastAsia="Times New Roman" w:hAnsi="Arial" w:cs="B Zar" w:hint="cs"/>
          <w:color w:val="3A3A3A"/>
          <w:sz w:val="28"/>
          <w:szCs w:val="28"/>
          <w:rtl/>
        </w:rPr>
        <w:t>29/12/1385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4)شیوه های تبلیغ در سرشماری </w:t>
      </w:r>
      <w:r>
        <w:rPr>
          <w:rFonts w:ascii="Arial" w:eastAsia="Times New Roman" w:hAnsi="Arial" w:cs="B Zar" w:hint="cs"/>
          <w:color w:val="3A3A3A"/>
          <w:sz w:val="28"/>
          <w:szCs w:val="28"/>
          <w:rtl/>
        </w:rPr>
        <w:t>01/11/1385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5)عوامل اجتماعی، روانشناختی و ارتباطی مؤثر بر نگرش مردم نسبت به سرشماری عمومی نفوس و مسکن و شیوههای تبلیغات مناسب و ارائه راهکارهای به کارگیری آنها،</w:t>
      </w:r>
      <w:r>
        <w:rPr>
          <w:rFonts w:ascii="Arial" w:eastAsia="Times New Roman" w:hAnsi="Arial" w:cs="B Zar" w:hint="cs"/>
          <w:color w:val="3A3A3A"/>
          <w:sz w:val="28"/>
          <w:szCs w:val="28"/>
          <w:rtl/>
        </w:rPr>
        <w:t>21/12/1384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Cambria" w:eastAsia="Times New Roman" w:hAnsi="Cambria" w:cs="Cambria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کتابهای تألیفی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:5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کیا علی اصغر، سعیدی رحمان، رادیو و توسعه، انتشارات، مکث، 01/01/1380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کیا علی اصغر، سعیدی رحمان، مبانی ارتباط اقناع و تبلیغ، انتشارات ، مکث، 01/11/1380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مقدمه ای بر کتاب اقناع و تبلیغ، انتشارات ، نیروی انتظامی، 01/01/1385</w:t>
      </w:r>
    </w:p>
    <w:p w:rsidR="007C5A98" w:rsidRDefault="007C5A98" w:rsidP="007C5A98">
      <w:pPr>
        <w:bidi/>
        <w:spacing w:after="100" w:afterAutospacing="1" w:line="240" w:lineRule="auto"/>
        <w:rPr>
          <w:rFonts w:ascii="Samim" w:eastAsia="Times New Roman" w:hAnsi="Samim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سعیدی رحمان، کیا علی اصغر، نقش جهانی شدن و رسانه ها در ... فرهنگی، انتشارات ، خجسته، 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01/11/1385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سعیدی رحمان، جامعه اطلاعاتی </w:t>
      </w:r>
      <w:r w:rsidRPr="007C5A98">
        <w:rPr>
          <w:rFonts w:ascii="Times New Roman" w:eastAsia="Times New Roman" w:hAnsi="Times New Roman" w:cs="Times New Roman" w:hint="cs"/>
          <w:color w:val="3A3A3A"/>
          <w:sz w:val="28"/>
          <w:szCs w:val="28"/>
          <w:rtl/>
        </w:rPr>
        <w:t>–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شکاف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دیجیتالی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چالشها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و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فرصتها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در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کشورهای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جهان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سوم،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01/01/1386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،خجسته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،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انتشارات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 xml:space="preserve">سعیدی رحمان، تکنیکهای روابط عمومی، انتشارات ، سمت، 01/10/1394 </w:t>
      </w:r>
      <w:r w:rsidRPr="007C5A98">
        <w:rPr>
          <w:rFonts w:ascii="Times New Roman" w:eastAsia="Times New Roman" w:hAnsi="Times New Roman" w:cs="Times New Roman" w:hint="cs"/>
          <w:color w:val="3A3A3A"/>
          <w:sz w:val="28"/>
          <w:szCs w:val="28"/>
          <w:rtl/>
        </w:rPr>
        <w:t>–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چاپ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نهم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1394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میری مقصود، سعیدی رحمان، طراحی آزمایشات با رویکرد روششناسی ، انتشارات دانشگاهی،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01/04/1388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کیا علی اصغر، روابط عمومی الکترونیک، انتشارات ، جامعه شناسان، 01/11/1389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ارتباطات بین المللی و ... فرهنگی، انتشارات ، آوای نور، 01/01/1390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بررسی پوشش خبری رسانه های بین المللی، انتشارات ، خجسته، 01/11/1390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حقوق بین الملل تطبیقی ارتباطات، انتشارات علم، 01/11/1391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-سعیدی رحمان، مجموعه شعر لحظه های ناب زندگی دفتر اول رواق اندیشه ،1392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مطالعات تطبیقی حقوق ارتباطات در کشور ها، نشریه صحیفه الزهرا(س)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حقوق بین الملل ارتباطات سایبر (مجازی)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مقدمه ای بر روابط عمومی اسالمی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از روابط عمومی غربی تا روابط عمومی اسالمی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مقدمه ای بر روابط عمومی بین المللی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کتابهای ترجمه شده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:6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مدیریت در روابط عمومی، ترجمه، انتشارات دانشگاه علامه طباطبایی، 1390 دوم چاپ، 1386/01/01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Arial" w:eastAsia="Times New Roman" w:hAnsi="Arial" w:cs="B Zar"/>
          <w:color w:val="3A3A3A"/>
          <w:sz w:val="28"/>
          <w:szCs w:val="28"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کتابهای در حال نگارش / زیر چاپ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:7</w:t>
      </w:r>
    </w:p>
    <w:p w:rsidR="007C5A98" w:rsidRPr="007C5A98" w:rsidRDefault="007C5A98" w:rsidP="007C5A98">
      <w:pPr>
        <w:bidi/>
        <w:spacing w:after="100" w:afterAutospacing="1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>نویسندگی اقناعی در روابط عمومی</w:t>
      </w:r>
    </w:p>
    <w:p w:rsidR="007C5A98" w:rsidRPr="007C5A98" w:rsidRDefault="007C5A98" w:rsidP="007C5A98">
      <w:pPr>
        <w:bidi/>
        <w:spacing w:after="100" w:afterAutospacing="1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جشنها و اعیاد در هند</w:t>
      </w:r>
    </w:p>
    <w:p w:rsidR="007C5A98" w:rsidRPr="007C5A98" w:rsidRDefault="007C5A98" w:rsidP="007C5A98">
      <w:pPr>
        <w:bidi/>
        <w:spacing w:after="100" w:afterAutospacing="1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تکنیک های تبلیغات در شبکه های اجتماعی</w:t>
      </w:r>
    </w:p>
    <w:p w:rsidR="007C5A98" w:rsidRPr="007C5A98" w:rsidRDefault="007C5A98" w:rsidP="007C5A98">
      <w:pPr>
        <w:bidi/>
        <w:spacing w:after="100" w:afterAutospacing="1" w:line="240" w:lineRule="auto"/>
        <w:jc w:val="both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مشاوره و روابط عمومی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مقالات چاپ شده در نشریات داخلی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8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Cambria" w:eastAsia="Times New Roman" w:hAnsi="Cambria" w:cs="Cambria" w:hint="cs"/>
          <w:b/>
          <w:bCs/>
          <w:color w:val="3A3A3A"/>
          <w:sz w:val="28"/>
          <w:szCs w:val="28"/>
          <w:rtl/>
        </w:rPr>
        <w:t> </w:t>
      </w:r>
    </w:p>
    <w:p w:rsidR="007C5A98" w:rsidRPr="007C5A98" w:rsidRDefault="007C5A98" w:rsidP="007C5A98">
      <w:pPr>
        <w:bidi/>
        <w:spacing w:after="100" w:afterAutospacing="1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proofErr w:type="spell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Naghibossadat</w:t>
      </w:r>
      <w:proofErr w:type="spellEnd"/>
      <w:r w:rsidRPr="007C5A98">
        <w:rPr>
          <w:rFonts w:ascii="Samim" w:eastAsia="Times New Roman" w:hAnsi="Samim" w:cs="B Zar"/>
          <w:color w:val="3A3A3A"/>
          <w:sz w:val="28"/>
          <w:szCs w:val="28"/>
        </w:rPr>
        <w:t xml:space="preserve"> </w:t>
      </w:r>
      <w:proofErr w:type="spell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Seyyed</w:t>
      </w:r>
      <w:proofErr w:type="spellEnd"/>
      <w:r w:rsidRPr="007C5A98">
        <w:rPr>
          <w:rFonts w:ascii="Samim" w:eastAsia="Times New Roman" w:hAnsi="Samim" w:cs="B Zar"/>
          <w:color w:val="3A3A3A"/>
          <w:sz w:val="28"/>
          <w:szCs w:val="28"/>
        </w:rPr>
        <w:t xml:space="preserve"> </w:t>
      </w:r>
      <w:proofErr w:type="spell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Reza</w:t>
      </w:r>
      <w:proofErr w:type="gram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,Saeidi</w:t>
      </w:r>
      <w:proofErr w:type="spellEnd"/>
      <w:proofErr w:type="gramEnd"/>
      <w:r w:rsidRPr="007C5A98">
        <w:rPr>
          <w:rFonts w:ascii="Samim" w:eastAsia="Times New Roman" w:hAnsi="Samim" w:cs="B Zar"/>
          <w:color w:val="3A3A3A"/>
          <w:sz w:val="28"/>
          <w:szCs w:val="28"/>
        </w:rPr>
        <w:t xml:space="preserve"> Rahman, developing in legal</w:t>
      </w:r>
    </w:p>
    <w:p w:rsidR="007C5A98" w:rsidRPr="007C5A98" w:rsidRDefault="007C5A98" w:rsidP="007C5A98">
      <w:pPr>
        <w:bidi/>
        <w:spacing w:after="100" w:afterAutospacing="1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proofErr w:type="gramStart"/>
      <w:r w:rsidRPr="007C5A98">
        <w:rPr>
          <w:rFonts w:ascii="Samim" w:eastAsia="Times New Roman" w:hAnsi="Samim" w:cs="B Zar"/>
          <w:color w:val="3A3A3A"/>
          <w:sz w:val="28"/>
          <w:szCs w:val="28"/>
        </w:rPr>
        <w:t>system,</w:t>
      </w:r>
      <w:proofErr w:type="gramEnd"/>
      <w:r w:rsidRPr="007C5A98">
        <w:rPr>
          <w:rFonts w:ascii="Samim" w:eastAsia="Times New Roman" w:hAnsi="Samim" w:cs="B Zar"/>
          <w:color w:val="3A3A3A"/>
          <w:sz w:val="28"/>
          <w:szCs w:val="28"/>
        </w:rPr>
        <w:t>j,2011/01/01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تبلیغات سنتی- تبلیغات مدرن، دانش تبلیغات،2 ،01/09/1382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جامعه اطلاعاتی چالشها و فرصتها، مجلس و راهبرد،10 ،42/10/1382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تبلیغات کلید موفقیت سیاستمداران، دانش تبلیغات،3 ،01/10/1383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جهانی شدن اقتصادی، رشد ،4 ،01/04/1385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جهانیشدن اقتصاد، رشد آموزش علوم اجتماعی ،9-4 ،01/04/1385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بررسی تطبیقی دیدگاههای دانشجویان دانشگاه اصفهان و چهارمحال بختیاری نسبت به برنامه های شبکه چهار سیما، فصلنامه علوم اجتماعی ،30 ،01/11/1385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روابط عمومی الکترونیک، کتاب علوم اجتماعی ،4 ،01/04/1387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بررسی دیدگاه مدیران و کارکنان تأمین اجتماعی در مورد حل مشکالت این سازمان، برنامهریزی رفاه و توسعه ،01 ،01/01/1388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>فاتحی دهاقانی ابوالقاسم، ادیبی، مزد خواستی ، سعیدی رحمان ،چرایی افزایش نسبی ورود دختران به دانشگاه، مطالعات راهبردی زنان، 44 ،01/01/1388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تبلیغات و فرهنگ، کتاب علوم اجتماعی ،18 ،01/06/1388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رسانه ها و تبلیغات دینی، کتاب علوم اجتماعی ،01/07/1389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دعاگویان داود، نقش تلویزیون در پشتیبانی و هدایت سیاست خارجی، دانش انتظامی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01/11/1389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تبلیغات فرهنگ مصرف و سبک زندگی ایرانی، برنامه ریزی رفاه و توسعه اجتماعی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01/01/1389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</w:t>
      </w:r>
    </w:p>
    <w:p w:rsidR="007C5A98" w:rsidRPr="007C5A98" w:rsidRDefault="007C5A98" w:rsidP="007A3772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بسیج سازندگی و جایگاه آن در مهندسی فرهنگی، کتاب علوم اجتماعی، 39 ،</w:t>
      </w:r>
      <w:r w:rsidR="007A3772">
        <w:rPr>
          <w:rFonts w:ascii="Samim" w:eastAsia="Times New Roman" w:hAnsi="Samim" w:cs="B Zar" w:hint="cs"/>
          <w:color w:val="3A3A3A"/>
          <w:sz w:val="28"/>
          <w:szCs w:val="28"/>
          <w:rtl/>
        </w:rPr>
        <w:t>01/03/1390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لطیفی غلامرضا، دوران بهراد، بررسی وضعیت ارتباطات غیرسازمانی در راهنمایی و رانندگی، انتظام اجتماعی، 21/03/1390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چگینی، مهدی زاده طالشی سید محمد، سعیدی رحمان، رابطه کاربرد رسانههای جدید با انتظار مخاطبان تلویزیون، پژوهشهای ارتباطی، 01/07/1390</w:t>
      </w:r>
    </w:p>
    <w:p w:rsidR="007C5A98" w:rsidRPr="007C5A98" w:rsidRDefault="007C5A98" w:rsidP="007A3772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-سعیدی رحمان، لطیفی غلامرضا، ارتباطات بین سازمانی در سازمان راهنمایی و رانندگی، انتظام</w:t>
      </w:r>
      <w:r w:rsidR="007A3772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01/11/1390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 ،اجتماع</w:t>
      </w:r>
    </w:p>
    <w:p w:rsidR="007A3772" w:rsidRDefault="007A3772" w:rsidP="007A3772">
      <w:pPr>
        <w:bidi/>
        <w:spacing w:after="100" w:afterAutospacing="1" w:line="240" w:lineRule="auto"/>
        <w:rPr>
          <w:rFonts w:ascii="Samim" w:eastAsia="Times New Roman" w:hAnsi="Samim" w:cs="B Zar"/>
          <w:color w:val="3A3A3A"/>
          <w:sz w:val="28"/>
          <w:szCs w:val="28"/>
          <w:rtl/>
        </w:rPr>
      </w:pPr>
      <w:r w:rsidRPr="007A3772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حقوق مطبوعات در جمهوری اسالمی ایران و ایالت متحده آمریکا، کتاب علوم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01/11/1391</w:t>
      </w:r>
      <w:r w:rsidRPr="007A3772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 ،59-16،اجتماع</w:t>
      </w:r>
    </w:p>
    <w:p w:rsidR="007C5A98" w:rsidRPr="007C5A98" w:rsidRDefault="007C5A98" w:rsidP="007A3772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سعیدی پگاه، رسانه و فرهنگ مصرف ، کتاب علوم اجتماعی، 17-72 ،</w:t>
      </w:r>
      <w:r w:rsidR="007A3772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01/12/1392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</w:p>
    <w:p w:rsidR="007C5A98" w:rsidRPr="007C5A98" w:rsidRDefault="007C5A98" w:rsidP="007A3772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مهدی پور مهناز، آزادی بیان در اسالم و اسناد بینالمللی علوم خبری ،602 ،</w:t>
      </w:r>
      <w:r w:rsidR="007A3772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01/04/1393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روابط عمومی الکترونیک، کتاب علوم اجتماعی،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>سعیدی رحمان، تبلیغات فرهنگ مصرف و سبک زندگی، پژوهشهای ارتباطی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جامعه اطلاعاتی و شکاف دیجیتالی علوم خبری 1،1 ،01/07/1393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کیا علی اصغر، افخمی حسینعلی، بروجردی علوی مهدخت، رسولی محمدرضا، سعیدی رحمان، آسیبشناسی روابط عمومی علوم اجتماعی 1 ،61 ،01/02/1392</w:t>
      </w:r>
    </w:p>
    <w:p w:rsidR="007C5A98" w:rsidRDefault="007C5A98" w:rsidP="007C5A98">
      <w:pPr>
        <w:spacing w:after="0" w:line="240" w:lineRule="auto"/>
        <w:jc w:val="right"/>
        <w:rPr>
          <w:rFonts w:ascii="Cambria" w:eastAsia="Times New Roman" w:hAnsi="Cambria" w:cs="Cambria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همایشهای داخلی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9</w:t>
      </w:r>
    </w:p>
    <w:p w:rsidR="007C5A98" w:rsidRPr="007C5A98" w:rsidRDefault="007C5A98" w:rsidP="007A3772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سمینار فلسفه میان فرهنگی و عالم معاصر، مقاله چاپشده، چالشهای عالم</w:t>
      </w:r>
      <w:r w:rsidR="007A3772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17/02/1385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</w:t>
      </w:r>
      <w:r w:rsidR="007A3772" w:rsidRPr="007A3772">
        <w:rPr>
          <w:rFonts w:ascii="Samim" w:eastAsia="Times New Roman" w:hAnsi="Samim" w:cs="B Zar" w:hint="cs"/>
          <w:color w:val="3A3A3A"/>
          <w:sz w:val="28"/>
          <w:szCs w:val="28"/>
          <w:rtl/>
        </w:rPr>
        <w:t>18/02/1385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بودن منطقه ای و جهانی شدن- معاصر</w:t>
      </w:r>
      <w:r w:rsidR="007A3772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سعیدی رحمان، سومین همایش وقف و رسانه، آثار و کارکردهای آموزش رسانه بر توسعه فرهنگ وقف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27/10/1390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-سعیدی رحمان، نخستین همایش مردم شناسی دانشگاه آزاد ... کرمان، واره یک تعاونی سنتی زنانه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25/09/1390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،در ایران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-سعیدی رحمان، اولین هماندیشی ارتباطات دینی، ابراز ارتباطی و تبلیغی ارتباطات دینی،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01/11/1388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-سعیدی رحمان، کیا علی اصغر، همایش ملی مناسبات نسلی در ایران مقاله چاپ شده انقالب رسانهای، جهانی شدن مناسبات نسلی، 07/07/1393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توسعه در بوشهر، مقاله چاپ شده، توسعه دانایی محور استان بوشهر، 01/11/1385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سمینار ارتباطات دینی، مقاله چاپشده، نقش ارتباطات دینی در شکوفایی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01/11/1389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 ،... ا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هفته پژوهش نقد کتاب تکنیکهای خبرنگاری برای روابط عمومی )حمید ترقی- سید احمد سیدعلیزداه(، سخنرانی15/09/1393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>-سعیدی رحمان، همایش در دانشکده علوم اجتماعی، سخنران، روابط عمومی اطالعرسانی و توسعه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 30/05/1383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،همهجانبه سعیدی رحمان، همایش در دانشکده علوم پزشکی ارتش: روز جهانی خانواده، سخنران، خانواده و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 xml:space="preserve">01/12/1385 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،توسعه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توسعه دانایی محور استان بوشهر اسفند 85 ،مقاله چاپشده، زنان فعالیتهای اینترنتی چالشها و محدودیتهای پیشرو، 01/12/1385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سعیدی رحمان، مباحث جامعه شناختی رسانه با نظر به گذشته حال و آینده، سخنران، رادیو و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07</w:t>
      </w:r>
      <w:bookmarkStart w:id="0" w:name="_GoBack"/>
      <w:bookmarkEnd w:id="0"/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/09/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1385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سمینار علمی، مقاله چاپ شده، جهانی شدن و منطقه ای بودن، 01/12/1385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سعیدی رحمان، سخنرانی در دانشگاه آزاد اراک مرکز مطالعات اجتماعی، سخنران، فضای مجازی و استفاده از ماهواره، 10/03/1391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-سعیدی رحمان، سخنرانی در میزگرد علمی کتاب سال روابط عمومی در ایران، سخنران، آسیبشناسی آموزش و تدریس روابط عمومی در ایران، 01/11/1391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سعیدی رحمان، سخنرانی در سالن شهید مطهری دانشکده علوم اجتماعی، آینده نگری در روابط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/02/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1391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،الکترونیک عمومی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سعیدی رحمان، سخنرانی در دانشگاه سوره دانشکده ادبیات، سخنران، اقتدار ... نرم امنیت نرمافزاری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06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/10/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،جامعه و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کرسی نظریه پردازی تحت عنوان نقش روابط عمومی در بهره وری سازمان دانشکده علوم اجتماعی فروردین 1394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همایش پیشرفت تمدن اسالمی- واکاوی تمدن اسالمی ایرانی و عوامل رشد و افول آن </w:t>
      </w:r>
      <w:r w:rsidRPr="007C5A98">
        <w:rPr>
          <w:rFonts w:ascii="Times New Roman" w:eastAsia="Times New Roman" w:hAnsi="Times New Roman" w:cs="Times New Roman" w:hint="cs"/>
          <w:color w:val="3A3A3A"/>
          <w:sz w:val="28"/>
          <w:szCs w:val="28"/>
          <w:rtl/>
        </w:rPr>
        <w:t>–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</w:t>
      </w:r>
      <w:r w:rsidRPr="007C5A98">
        <w:rPr>
          <w:rFonts w:ascii="Samim" w:eastAsia="Times New Roman" w:hAnsi="Samim" w:cs="B Zar" w:hint="cs"/>
          <w:color w:val="3A3A3A"/>
          <w:sz w:val="28"/>
          <w:szCs w:val="28"/>
          <w:rtl/>
        </w:rPr>
        <w:t>اردیبهشتماه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1394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-اولین همایش ارتباطات- مشکالت حقوقی و قضایی در فضای مجازی با تأکید بر قانون جرائم رایانهای 1388 اردیبهشت 1395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 xml:space="preserve">تحلیل محتوای عکسهای کاندیداهای ریاست جمهوری، دانشگاه علامه طباطبایی (ره)،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/11/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1385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بررسی آثار تبلیغات رسانهای شرکتهای بیمه در ترویج صنعت بیمه، داریوش ترکمان،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/01/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1387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بررسی نقش روزنامه های شیراز در انتخابات شورای شهر، 24/06/1387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بررسی نقش روزنامه های شیراز در انتخابات .. دوره شورای شهر، امید صداق، 24/06/1387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بررسی جایگاه زنان در مطبوعات سینمایی کشور، ابوالفضل رسولی، 19/12/1388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بررسی چگونگی بازنمایی زنان در سینمای ایران، دانشگاه علامه طباطبایی (ره)، 19/12/1388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نقش و جایگاه روابط عمومی از دید مدیران، محمد اسکندری، 01/01/1389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نقش و جایگاه روابط عمومی از دید مدیران، محمد اسکندری، 01/01/1389</w:t>
      </w:r>
    </w:p>
    <w:p w:rsidR="007C5A98" w:rsidRPr="007C5A98" w:rsidRDefault="00C06CF3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/06/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1389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،الکترونیک عمومی روابط- 14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بازتاب پوشش خبری انتخابات ریاست جمهوری، دانشگاه علامه طباطبایی (ره)، 31/06/1389 16 -تحلیل محتوای طرح حجاب در خبرگزاریها...، آمنه متصمی، 24/12/1389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بررسی تطبیقی تبلیغات بازرگانی بیمههای ...، حمیده زمانی، 01/01/1390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عوامل مرتبط با میزان اعتماد شهروندان تهرانی...، محمد صاحب بیانی، 01/01/1390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نقش تلویزیون خصوصی در توسعه سیاسی افغانستان، نادر نژاد- علیزاده، 01/01/1390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روابط عمومی الکترونیک تکریم اربابرجوع، محمد اکبری، 01/01/1390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مقایسه دیدگاه مدیران شهر مشهد در مورد نقش روابط عمومی، محمد اسکندری نژاد،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12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/02/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مقایسه تلویزیون شبکه یک و چهار از جهت محتوایی، نیما نواز، 01/11/1390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>بازنمایی برنامههای تلویزیونی شبکه یک و چهار در جهت تسهیل هدفمندسازی یارانه در ایران، نیما بزاز زادگان، کاربردی، دانشگاه علامه طباطبایی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(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ره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)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، 13/12/1390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نقش برنامه های پزشکی و بهداشتی تلویزیون بر سالمت جسمانی و روانی پیامگیران، مهدیس علیپور، کاربردی، دانشگاه علامه طباطبایی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(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ره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)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، 11/04/1391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شکاف جنسیت در استفاده از .... </w:t>
      </w:r>
      <w:r w:rsidRPr="007C5A98">
        <w:rPr>
          <w:rFonts w:ascii="Samim" w:eastAsia="Times New Roman" w:hAnsi="Samim" w:cs="B Zar"/>
          <w:color w:val="3A3A3A"/>
          <w:sz w:val="28"/>
          <w:szCs w:val="28"/>
        </w:rPr>
        <w:t>ICT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،نسرین احمدی پور، 28/06/1391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بررسی سطح سواد رسانهای فرهنگیان، کاربردی، دانشگاه علامه طباطبایی(ره)، 28/06/1391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بایدونبایدهای حرفهای در روزنامه نگاری، کاربردی، دانشگاه علامه طباطبایی(ره)، 29/06/1391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بازتاب خانواده در نشریات عامه پسند، کاربردی، دانشگاه علامه طباطبایی(ره)، 29/06/1391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بررسی میزان رضایتمندی بیمه شدگان تأمین اجتماعی از چگونگی ارائه ی خدمات درمانی و عوامل مرتبط با آن، سمانه گرشاسبی، کاربردی، دانشگاه علامه طباطبایی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(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ره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)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، 08/11/1391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الزامات طراحی نظام جامع اطالعرسانی، سازمان انرژی اتمی، محمد محمدی برمی، کاربردی، دانشگاه علامه طباطبایی(ره)، 09/04/1392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بازتاب مطبوعاتی حمله به سفارتخانه های آمریکا و انگلیس در تهران ) تحلیل محتوا و مقایسه سه روزنامه سراسری در سالهای 1358 و 1390 ،)ملیحه مهرآمیز، کاربردی، دانشگاه علامه طباطبایی(ره)،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30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/11/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1392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رابطه اعتیاد سرپرست خانواده با جامعهپذیری فرزندان، حسین توکلی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دیدگاه مدیران در مورد نقش روابط عمومی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مقایسه دیدگاههای مدیران فرهنگی در مورد روابط عمومی، محمد اسکندری نژاد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اعتیاد سرپرست خانواده و جامعهپذیری فرزندان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جایگاه زنان در مطبوعات ...</w:t>
      </w:r>
    </w:p>
    <w:p w:rsidR="007C5A98" w:rsidRDefault="007C5A98" w:rsidP="007C5A98">
      <w:pPr>
        <w:spacing w:after="0" w:line="240" w:lineRule="auto"/>
        <w:jc w:val="right"/>
        <w:rPr>
          <w:rFonts w:ascii="Cambria" w:eastAsia="Times New Roman" w:hAnsi="Cambria" w:cs="Cambria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lastRenderedPageBreak/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پایاننامه/رساله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 xml:space="preserve"> (PHD)10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جایگاه جامعه اطلاعاتی در ایران، خانم خلجی، کاربردی، دانشگاه علامه طباطبایی(ره)،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30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/11/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1386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ارتباطات آیینی و قدرت سیاسی در ایران، میر عابدینی، کاربردی، دانشگاه علامه طباطبایی(ره)،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18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/12/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1386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حقوق ارتباطی در جامعه اطلاعاتی، 01/10/1388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ترافیک و ارتباطات سازمانی، رضا عبدالرحمانی، دانشگاه علامه طباطبایی(ره)، 01/01/1390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تحوالت نظام حقوقی مطبوعات در ایران از ابتدا تا کودتای 1299 رضاخان، 01/04/1390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رسانه های جدید و مخاطبان تلویزیون، سهیال چگینی، کاربردی ، دانشگاه علامه طباطبایی(ره)،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21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/04/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1390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بررسی عوامل مؤثر بر سرمایه اجتماعی سازمانی تأکید بر نقش روابط عمومی و ارائه ...، اصحاب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/11/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،زاده حبیب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بازنمایی اعتراضات مردم کشورهای عربی در شبکه های خبری بینالمللی، اردشیر زابلی زاده،کاربردی، دانشگاه علامه طباطبایی(ره)، 15/11/1390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بازنمایی غرب در سریالهای سیمای جمهوری اسالمی، دانشجو،کاربردی، دانشگاه علامه طباطبایی(ره)،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19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/07/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1390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سیاستگذاری اجتماعی در ایران، رضا امیدی، کاربردی، دانشگاه علامه طباطبایی(ره)،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24</w:t>
      </w: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/06/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1393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انگاره مخاطب در رسانههای ارتباط جمعی، عبدالرضا سه پنجی، 01/06/1389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حقوق ارتباطی در جامعه اطلاعاتی، حبیب ا... معظمی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تلویزیون و هویت ملی ایرانی، منصور ساعی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lastRenderedPageBreak/>
        <w:t>حقوق ارتباطی در جامعه اطلاعاتی، دانشگاه علامه طباطبایی(ره)،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انگاره مخاطب در رسانه های جمعی ایران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همکاری در نشریات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11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</w:t>
      </w:r>
    </w:p>
    <w:p w:rsidR="007C5A98" w:rsidRPr="007C5A98" w:rsidRDefault="00C06CF3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/01/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1386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،اجتماعی علوم فصلنامه</w:t>
      </w:r>
    </w:p>
    <w:p w:rsidR="007C5A98" w:rsidRPr="007C5A98" w:rsidRDefault="00C06CF3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/01/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1386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،اسالمی دانشگاه فصلنامه</w:t>
      </w:r>
    </w:p>
    <w:p w:rsidR="007C5A98" w:rsidRPr="007C5A98" w:rsidRDefault="00C06CF3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/01/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1387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،اجتماعی علوم فصلنامه</w:t>
      </w:r>
    </w:p>
    <w:p w:rsidR="007C5A98" w:rsidRPr="007C5A98" w:rsidRDefault="00C06CF3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/01/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1387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،اسالمی دانشگاه فصلنامه</w:t>
      </w:r>
    </w:p>
    <w:p w:rsidR="007C5A98" w:rsidRPr="007C5A98" w:rsidRDefault="00C06CF3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/06/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1389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،اسالمی دانشگاه فصلنامه</w:t>
      </w:r>
    </w:p>
    <w:p w:rsidR="007C5A98" w:rsidRPr="007C5A98" w:rsidRDefault="00C06CF3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01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/01/</w:t>
      </w:r>
      <w:r>
        <w:rPr>
          <w:rFonts w:ascii="Samim" w:eastAsia="Times New Roman" w:hAnsi="Samim" w:cs="B Zar" w:hint="cs"/>
          <w:color w:val="3A3A3A"/>
          <w:sz w:val="28"/>
          <w:szCs w:val="28"/>
          <w:rtl/>
        </w:rPr>
        <w:t>1390</w:t>
      </w:r>
      <w:r w:rsidR="007C5A98"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 ،اسالمی دانشگاه فصلنامه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فصلنامه دانش نظامی آموزشی، 01/01/1394</w:t>
      </w:r>
    </w:p>
    <w:p w:rsidR="007C5A98" w:rsidRDefault="007C5A98" w:rsidP="007C5A98">
      <w:pPr>
        <w:spacing w:after="0" w:line="240" w:lineRule="auto"/>
        <w:jc w:val="right"/>
        <w:rPr>
          <w:rFonts w:ascii="Cambria" w:eastAsia="Times New Roman" w:hAnsi="Cambria" w:cs="Cambria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b/>
          <w:bCs/>
          <w:color w:val="3A3A3A"/>
          <w:sz w:val="28"/>
          <w:szCs w:val="28"/>
        </w:rPr>
      </w:pP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  <w:rtl/>
        </w:rPr>
        <w:t>کسب جوایز فرهنگی</w:t>
      </w:r>
      <w:r w:rsidRPr="007C5A98">
        <w:rPr>
          <w:rFonts w:ascii="Arial" w:eastAsia="Times New Roman" w:hAnsi="Arial" w:cs="B Zar"/>
          <w:b/>
          <w:bCs/>
          <w:color w:val="3A3A3A"/>
          <w:sz w:val="28"/>
          <w:szCs w:val="28"/>
        </w:rPr>
        <w:t>12</w:t>
      </w:r>
    </w:p>
    <w:p w:rsidR="007C5A98" w:rsidRPr="007C5A98" w:rsidRDefault="007C5A98" w:rsidP="00C06CF3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 xml:space="preserve">پژوهشگر نمونه دانشکده </w:t>
      </w:r>
      <w:r w:rsidR="00C06CF3">
        <w:rPr>
          <w:rFonts w:ascii="Samim" w:eastAsia="Times New Roman" w:hAnsi="Samim" w:cs="B Zar" w:hint="cs"/>
          <w:color w:val="3A3A3A"/>
          <w:sz w:val="28"/>
          <w:szCs w:val="28"/>
          <w:rtl/>
        </w:rPr>
        <w:t>01/11/1384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مولف برتر دانشکده در سال 1387 ،01/11/1387</w:t>
      </w:r>
    </w:p>
    <w:p w:rsidR="007C5A98" w:rsidRPr="007C5A98" w:rsidRDefault="007C5A98" w:rsidP="007C5A98">
      <w:pPr>
        <w:bidi/>
        <w:spacing w:after="100" w:afterAutospacing="1" w:line="240" w:lineRule="auto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Samim" w:eastAsia="Times New Roman" w:hAnsi="Samim" w:cs="B Zar"/>
          <w:color w:val="3A3A3A"/>
          <w:sz w:val="28"/>
          <w:szCs w:val="28"/>
          <w:rtl/>
        </w:rPr>
        <w:t>مولف برتر دانشکده در سال 1390 ،01/01/1390</w:t>
      </w:r>
    </w:p>
    <w:p w:rsidR="007C5A98" w:rsidRPr="007C5A98" w:rsidRDefault="007C5A98" w:rsidP="007C5A98">
      <w:pPr>
        <w:spacing w:after="0" w:line="240" w:lineRule="auto"/>
        <w:jc w:val="right"/>
        <w:rPr>
          <w:rFonts w:ascii="Arial" w:eastAsia="Times New Roman" w:hAnsi="Arial" w:cs="B Zar"/>
          <w:color w:val="3A3A3A"/>
          <w:sz w:val="28"/>
          <w:szCs w:val="28"/>
          <w:rtl/>
        </w:rPr>
      </w:pPr>
      <w:r w:rsidRPr="007C5A98">
        <w:rPr>
          <w:rFonts w:ascii="Cambria" w:eastAsia="Times New Roman" w:hAnsi="Cambria" w:cs="Cambria" w:hint="cs"/>
          <w:color w:val="3A3A3A"/>
          <w:sz w:val="28"/>
          <w:szCs w:val="28"/>
          <w:rtl/>
        </w:rPr>
        <w:t>  </w:t>
      </w:r>
    </w:p>
    <w:p w:rsidR="00ED43C4" w:rsidRPr="007C5A98" w:rsidRDefault="00ED43C4" w:rsidP="007C5A98">
      <w:pPr>
        <w:rPr>
          <w:rFonts w:cs="B Zar"/>
          <w:sz w:val="28"/>
          <w:szCs w:val="28"/>
          <w:rtl/>
          <w:lang w:bidi="fa-IR"/>
        </w:rPr>
      </w:pPr>
    </w:p>
    <w:sectPr w:rsidR="00ED43C4" w:rsidRPr="007C5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mi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D2314"/>
    <w:multiLevelType w:val="multilevel"/>
    <w:tmpl w:val="D4E0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B76D3"/>
    <w:multiLevelType w:val="multilevel"/>
    <w:tmpl w:val="9BE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444AF"/>
    <w:multiLevelType w:val="multilevel"/>
    <w:tmpl w:val="582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98"/>
    <w:rsid w:val="007A3772"/>
    <w:rsid w:val="007C5A98"/>
    <w:rsid w:val="00C06CF3"/>
    <w:rsid w:val="00E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26443-B615-4B9E-9B03-789C053E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5A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C5A98"/>
    <w:rPr>
      <w:color w:val="0000FF"/>
      <w:u w:val="single"/>
    </w:rPr>
  </w:style>
  <w:style w:type="character" w:customStyle="1" w:styleId="d-inline-block">
    <w:name w:val="d-inline-block"/>
    <w:basedOn w:val="DefaultParagraphFont"/>
    <w:rsid w:val="007C5A98"/>
  </w:style>
  <w:style w:type="paragraph" w:styleId="NormalWeb">
    <w:name w:val="Normal (Web)"/>
    <w:basedOn w:val="Normal"/>
    <w:uiPriority w:val="99"/>
    <w:semiHidden/>
    <w:unhideWhenUsed/>
    <w:rsid w:val="007C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89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3F3F3"/>
            <w:bottom w:val="none" w:sz="0" w:space="0" w:color="auto"/>
            <w:right w:val="single" w:sz="6" w:space="0" w:color="F3F3F3"/>
          </w:divBdr>
          <w:divsChild>
            <w:div w:id="157667245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7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34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2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308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88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Taheri</dc:creator>
  <cp:keywords/>
  <dc:description/>
  <cp:lastModifiedBy>Taheri</cp:lastModifiedBy>
  <cp:revision>1</cp:revision>
  <dcterms:created xsi:type="dcterms:W3CDTF">2023-12-11T05:56:00Z</dcterms:created>
  <dcterms:modified xsi:type="dcterms:W3CDTF">2023-12-11T06:33:00Z</dcterms:modified>
</cp:coreProperties>
</file>